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16D69" w14:textId="2FD3DC8A" w:rsidR="00DF149E" w:rsidRDefault="00256A08" w:rsidP="00256A08">
      <w:pPr>
        <w:pStyle w:val="EtextDocTitle"/>
      </w:pPr>
      <w:bookmarkStart w:id="0" w:name="_GoBack"/>
      <w:bookmarkEnd w:id="0"/>
      <w:r>
        <w:t xml:space="preserve">General Overview </w:t>
      </w:r>
      <w:proofErr w:type="gramStart"/>
      <w:r>
        <w:t>Of</w:t>
      </w:r>
      <w:proofErr w:type="gramEnd"/>
      <w:r>
        <w:t xml:space="preserve"> The 2021 </w:t>
      </w:r>
      <w:proofErr w:type="spellStart"/>
      <w:r>
        <w:t>Rtst</w:t>
      </w:r>
      <w:proofErr w:type="spellEnd"/>
      <w:r>
        <w:t xml:space="preserve"> Sir Peter Hall Director Award </w:t>
      </w:r>
    </w:p>
    <w:p w14:paraId="6B354582" w14:textId="77777777" w:rsidR="00256A08" w:rsidRDefault="00256A08" w:rsidP="00DF149E"/>
    <w:p w14:paraId="1DFF337B" w14:textId="2AF3E91D" w:rsidR="00DF149E" w:rsidRPr="00256A08" w:rsidRDefault="00256A08" w:rsidP="00DF149E">
      <w:pPr>
        <w:rPr>
          <w:b/>
          <w:bCs/>
        </w:rPr>
      </w:pPr>
      <w:r w:rsidRPr="00256A08">
        <w:rPr>
          <w:b/>
          <w:bCs/>
        </w:rPr>
        <w:t xml:space="preserve">This appears in the RTST </w:t>
      </w:r>
      <w:proofErr w:type="gramStart"/>
      <w:r w:rsidRPr="00256A08">
        <w:rPr>
          <w:b/>
          <w:bCs/>
        </w:rPr>
        <w:t>Website</w:t>
      </w:r>
      <w:proofErr w:type="gramEnd"/>
      <w:r w:rsidRPr="00256A08">
        <w:rPr>
          <w:b/>
          <w:bCs/>
        </w:rPr>
        <w:t xml:space="preserve"> </w:t>
      </w:r>
      <w:r>
        <w:rPr>
          <w:b/>
          <w:bCs/>
        </w:rPr>
        <w:t>and</w:t>
      </w:r>
      <w:r w:rsidRPr="00256A08">
        <w:rPr>
          <w:b/>
          <w:bCs/>
        </w:rPr>
        <w:t xml:space="preserve"> it links through to rules </w:t>
      </w:r>
      <w:r>
        <w:rPr>
          <w:b/>
          <w:bCs/>
        </w:rPr>
        <w:t xml:space="preserve">and </w:t>
      </w:r>
      <w:r w:rsidRPr="00256A08">
        <w:rPr>
          <w:b/>
          <w:bCs/>
        </w:rPr>
        <w:t xml:space="preserve">information </w:t>
      </w:r>
      <w:r>
        <w:rPr>
          <w:b/>
          <w:bCs/>
        </w:rPr>
        <w:t>and</w:t>
      </w:r>
      <w:r w:rsidRPr="00256A08">
        <w:rPr>
          <w:b/>
          <w:bCs/>
        </w:rPr>
        <w:t xml:space="preserve"> [through that} to the entry form </w:t>
      </w:r>
      <w:r>
        <w:rPr>
          <w:b/>
          <w:bCs/>
        </w:rPr>
        <w:t>and</w:t>
      </w:r>
      <w:r w:rsidRPr="00256A08">
        <w:rPr>
          <w:b/>
          <w:bCs/>
        </w:rPr>
        <w:t xml:space="preserve"> entry form support document</w:t>
      </w:r>
    </w:p>
    <w:p w14:paraId="1CEF21DB" w14:textId="77777777" w:rsidR="00256A08" w:rsidRDefault="00256A08" w:rsidP="00DF149E"/>
    <w:p w14:paraId="6266C375" w14:textId="09EA149C" w:rsidR="00DF149E" w:rsidRDefault="00DF149E" w:rsidP="00DF149E">
      <w:r>
        <w:t>The annual</w:t>
      </w:r>
      <w:r w:rsidR="00256A08">
        <w:t xml:space="preserve"> (see note)</w:t>
      </w:r>
      <w:r>
        <w:t xml:space="preserve"> RTST Sir Peter Hall Director Award is designed to provide an up-and-coming director with a first-time, career-breakthrough opportunity to originate and direct, as sole director, a </w:t>
      </w:r>
      <w:proofErr w:type="gramStart"/>
      <w:r>
        <w:t>fully-funded</w:t>
      </w:r>
      <w:proofErr w:type="gramEnd"/>
      <w:r>
        <w:t xml:space="preserve"> production as part of a main season of plays at a mid-scale British regional theatre, and to tour that production to other regional mid-scale theatres.  </w:t>
      </w:r>
    </w:p>
    <w:p w14:paraId="59F5417B" w14:textId="77777777" w:rsidR="00256A08" w:rsidRDefault="00256A08" w:rsidP="00DF149E"/>
    <w:p w14:paraId="1B654E2D" w14:textId="74256735" w:rsidR="00DF149E" w:rsidRDefault="00DF149E" w:rsidP="00DF149E">
      <w:r>
        <w:t>The name of the Award honours the memory of the RTST’s co-founder Sir Peter Hall.</w:t>
      </w:r>
    </w:p>
    <w:p w14:paraId="4E057CF8" w14:textId="77777777" w:rsidR="00256A08" w:rsidRDefault="00256A08" w:rsidP="00DF149E"/>
    <w:p w14:paraId="1874D2B1" w14:textId="3527E817" w:rsidR="00DF149E" w:rsidRDefault="00DF149E" w:rsidP="00DF149E">
      <w:r>
        <w:t>[</w:t>
      </w:r>
      <w:r w:rsidR="00256A08">
        <w:t>Note:</w:t>
      </w:r>
      <w:r>
        <w:t xml:space="preserve"> We could not run the Award in 2020 owing to the pandemic.]</w:t>
      </w:r>
    </w:p>
    <w:p w14:paraId="52DE4C74" w14:textId="77777777" w:rsidR="00256A08" w:rsidRDefault="00256A08" w:rsidP="00DF149E"/>
    <w:p w14:paraId="54C38892" w14:textId="5F7627B6" w:rsidR="00DF149E" w:rsidRPr="00256A08" w:rsidRDefault="00DF149E" w:rsidP="00256A08">
      <w:pPr>
        <w:pStyle w:val="Heading2"/>
        <w:rPr>
          <w:b/>
        </w:rPr>
      </w:pPr>
      <w:r w:rsidRPr="00256A08">
        <w:rPr>
          <w:b/>
        </w:rPr>
        <w:t>How the RTST Sir Peter Hall Director Award 2021 Works</w:t>
      </w:r>
    </w:p>
    <w:p w14:paraId="540770F7" w14:textId="77777777" w:rsidR="00256A08" w:rsidRDefault="00256A08" w:rsidP="00DF149E"/>
    <w:p w14:paraId="6C5B32B0" w14:textId="2B576D43" w:rsidR="00DF149E" w:rsidRDefault="00DF149E" w:rsidP="00DF149E">
      <w:r>
        <w:t xml:space="preserve">The RTST is delighted to be running its RTST Sir Peter Hall Director Award 2021 with English Touring Theatre (ETT).  The winner of the Award will win the opportunity to originate and direct a play in a co-production between ETT and Leeds Playhouse in 2022. The play will be staged at Leeds </w:t>
      </w:r>
      <w:proofErr w:type="gramStart"/>
      <w:r>
        <w:t>Playhouse, and</w:t>
      </w:r>
      <w:proofErr w:type="gramEnd"/>
      <w:r>
        <w:t xml:space="preserve"> will subsequently go on a national tour of mid-scale theatres arranged by ETT ("</w:t>
      </w:r>
      <w:r w:rsidRPr="00256A08">
        <w:rPr>
          <w:b/>
          <w:bCs/>
        </w:rPr>
        <w:t>the Production</w:t>
      </w:r>
      <w:r>
        <w:t>").</w:t>
      </w:r>
    </w:p>
    <w:p w14:paraId="6B9D5FD0" w14:textId="77777777" w:rsidR="00256A08" w:rsidRDefault="00256A08" w:rsidP="00DF149E"/>
    <w:p w14:paraId="01B46820" w14:textId="3C859477" w:rsidR="00DF149E" w:rsidRDefault="00DF149E" w:rsidP="00DF149E">
      <w:r>
        <w:t xml:space="preserve">The RTST Sir Peter Hall Director Award 2021 will be awarded to an up-and-coming director for demonstration of excellent directing skills and appreciation of how to create theatre that appeals to audiences nationwide.  The winner emerges from a </w:t>
      </w:r>
      <w:r>
        <w:lastRenderedPageBreak/>
        <w:t xml:space="preserve">rigorous competitive process organised by the RTST in conjunction with ETT, supported by Leeds Playhouse.  </w:t>
      </w:r>
    </w:p>
    <w:p w14:paraId="1225E22F" w14:textId="77777777" w:rsidR="00256A08" w:rsidRDefault="00256A08" w:rsidP="00DF149E"/>
    <w:p w14:paraId="010B538B" w14:textId="0F718C73" w:rsidR="00DF149E" w:rsidRDefault="00DF149E" w:rsidP="00DF149E">
      <w:r>
        <w:t xml:space="preserve">We are particularly keen to see candidates from a diversity of backgrounds, interests and needs. </w:t>
      </w:r>
    </w:p>
    <w:p w14:paraId="3739B274" w14:textId="77777777" w:rsidR="00256A08" w:rsidRDefault="00256A08" w:rsidP="00DF149E"/>
    <w:p w14:paraId="2A90ACA7" w14:textId="5262E6B6" w:rsidR="00DF149E" w:rsidRDefault="00DF149E" w:rsidP="00DF149E">
      <w:r>
        <w:t xml:space="preserve">For any candidate requiring access support, information on how we can help is provided (under the heading of “Accessibility”) in the “Rules and Information” mentioned below. </w:t>
      </w:r>
    </w:p>
    <w:p w14:paraId="32D7D4AE" w14:textId="77777777" w:rsidR="00256A08" w:rsidRDefault="00256A08" w:rsidP="00DF149E"/>
    <w:p w14:paraId="0B3C5323" w14:textId="3B7FD9EB" w:rsidR="00DF149E" w:rsidRDefault="00DF149E" w:rsidP="00DF149E">
      <w:r>
        <w:t xml:space="preserve">We welcome entries from parents and carers who need to balance their caring responsibilities with their working lives.  </w:t>
      </w:r>
    </w:p>
    <w:p w14:paraId="2A3B60DC" w14:textId="77777777" w:rsidR="00256A08" w:rsidRDefault="00256A08" w:rsidP="00DF149E"/>
    <w:p w14:paraId="244E2F8F" w14:textId="1D06D58E" w:rsidR="00DF149E" w:rsidRDefault="00DF149E" w:rsidP="00DF149E">
      <w:r>
        <w:t xml:space="preserve">The RTST Sir Peter Hall Director Award Scheme opened for entries on Wednesday, 25 </w:t>
      </w:r>
      <w:proofErr w:type="gramStart"/>
      <w:r>
        <w:t>August,</w:t>
      </w:r>
      <w:proofErr w:type="gramEnd"/>
      <w:r>
        <w:t xml:space="preserve"> 2021 </w:t>
      </w:r>
      <w:r w:rsidRPr="00256A08">
        <w:rPr>
          <w:b/>
          <w:bCs/>
        </w:rPr>
        <w:t>and the closing date for entries is 6.00pm on Monday, 4 October 2021.</w:t>
      </w:r>
    </w:p>
    <w:p w14:paraId="62F21E70" w14:textId="77777777" w:rsidR="00256A08" w:rsidRDefault="00256A08" w:rsidP="00DF149E"/>
    <w:p w14:paraId="668347DE" w14:textId="42FF9B35" w:rsidR="00DF149E" w:rsidRDefault="00DF149E" w:rsidP="00DF149E">
      <w:r>
        <w:t xml:space="preserve">Candidates are invited to pitch their ideas for directing a production that will bring together a range of exciting practitioners to create an imaginative, </w:t>
      </w:r>
      <w:proofErr w:type="gramStart"/>
      <w:r>
        <w:t>surprising</w:t>
      </w:r>
      <w:proofErr w:type="gramEnd"/>
      <w:r>
        <w:t xml:space="preserve"> and engaging production for the widest possible audiences on a regional tour in the UK.  Candidates can choose a classic or modern play (in English or otherwise), or an adaptation of a novel or film. The candidate's ideas for their chosen play must demonstrate their artistic potential and the potential of their production to cultivate new and existing audiences.  </w:t>
      </w:r>
    </w:p>
    <w:p w14:paraId="2F0ABF61" w14:textId="77777777" w:rsidR="00256A08" w:rsidRDefault="00256A08" w:rsidP="00DF149E"/>
    <w:p w14:paraId="5568F9B5" w14:textId="7D8694E3" w:rsidR="00DF149E" w:rsidRDefault="00DF149E" w:rsidP="00DF149E">
      <w:r>
        <w:t>In the case of a proposed adaptation, a candidate must specify their ideal choice of (living) writer to undertake the adaptation.</w:t>
      </w:r>
    </w:p>
    <w:p w14:paraId="5FEEEF90" w14:textId="77777777" w:rsidR="00256A08" w:rsidRDefault="00256A08" w:rsidP="00DF149E"/>
    <w:p w14:paraId="3740860C" w14:textId="4A5CA9E7" w:rsidR="00DF149E" w:rsidRDefault="00DF149E" w:rsidP="00DF149E">
      <w:r>
        <w:t xml:space="preserve">While it is intended that the play directed by the Award winner will be the play that is the subject of their entry, this outcome cannot be guaranteed owing to a variety of factors, such as:  availability of rights; pre-arranged or historical programming at the participating theatres and tour venues; and/or new ideas arising from the creative relationship struck between the </w:t>
      </w:r>
      <w:r>
        <w:lastRenderedPageBreak/>
        <w:t xml:space="preserve">winning director, ETT and Leeds Playhouse.  In previous years, the play ultimately directed by the winner has been different from the one featured in their entry, and, in every case, the play ultimately directed has been chosen by mutual agreement between the winner and the co-producers.  </w:t>
      </w:r>
    </w:p>
    <w:p w14:paraId="1F22EDC1" w14:textId="77777777" w:rsidR="00256A08" w:rsidRDefault="00256A08" w:rsidP="00DF149E"/>
    <w:p w14:paraId="41634669" w14:textId="6C694FAF" w:rsidR="00DF149E" w:rsidRDefault="00DF149E" w:rsidP="00DF149E">
      <w:r>
        <w:t xml:space="preserve">Entries will be considered by the RTST with the assistance of ETT with a view to producing a </w:t>
      </w:r>
      <w:proofErr w:type="gramStart"/>
      <w:r>
        <w:t>Long-list</w:t>
      </w:r>
      <w:proofErr w:type="gramEnd"/>
      <w:r>
        <w:t xml:space="preserve"> of up to 20 entries.  The </w:t>
      </w:r>
      <w:proofErr w:type="gramStart"/>
      <w:r>
        <w:t>Long-list</w:t>
      </w:r>
      <w:proofErr w:type="gramEnd"/>
      <w:r>
        <w:t xml:space="preserve"> will be submitted for consideration by a Selection Panel comprising: Chair, </w:t>
      </w:r>
      <w:r w:rsidRPr="00256A08">
        <w:rPr>
          <w:b/>
          <w:bCs/>
        </w:rPr>
        <w:t>Richard Twyman</w:t>
      </w:r>
      <w:r>
        <w:t xml:space="preserve">; Artistic Director of ETT; </w:t>
      </w:r>
      <w:r w:rsidRPr="00256A08">
        <w:rPr>
          <w:b/>
          <w:bCs/>
        </w:rPr>
        <w:t>James Brining</w:t>
      </w:r>
      <w:r>
        <w:t xml:space="preserve">, Artistic Director of Leeds Playhouse; </w:t>
      </w:r>
      <w:r w:rsidRPr="00256A08">
        <w:rPr>
          <w:b/>
          <w:bCs/>
        </w:rPr>
        <w:t>Dominic Cooke</w:t>
      </w:r>
      <w:r>
        <w:t xml:space="preserve">, Director; </w:t>
      </w:r>
      <w:proofErr w:type="spellStart"/>
      <w:r w:rsidRPr="00256A08">
        <w:rPr>
          <w:b/>
          <w:bCs/>
        </w:rPr>
        <w:t>Paapa</w:t>
      </w:r>
      <w:proofErr w:type="spellEnd"/>
      <w:r w:rsidRPr="00256A08">
        <w:rPr>
          <w:b/>
          <w:bCs/>
        </w:rPr>
        <w:t xml:space="preserve"> </w:t>
      </w:r>
      <w:proofErr w:type="spellStart"/>
      <w:r w:rsidRPr="00256A08">
        <w:rPr>
          <w:b/>
          <w:bCs/>
        </w:rPr>
        <w:t>Essiedu</w:t>
      </w:r>
      <w:proofErr w:type="spellEnd"/>
      <w:r>
        <w:t xml:space="preserve">, Actor; </w:t>
      </w:r>
      <w:r w:rsidRPr="00256A08">
        <w:rPr>
          <w:b/>
          <w:bCs/>
        </w:rPr>
        <w:t>Haydn Gwynne</w:t>
      </w:r>
      <w:r>
        <w:t xml:space="preserve">, Actor; </w:t>
      </w:r>
      <w:r w:rsidRPr="00256A08">
        <w:rPr>
          <w:b/>
          <w:bCs/>
        </w:rPr>
        <w:t>Shelley Maxwell</w:t>
      </w:r>
      <w:r>
        <w:t xml:space="preserve">, Movement Director; and </w:t>
      </w:r>
      <w:r w:rsidRPr="00256A08">
        <w:rPr>
          <w:b/>
          <w:bCs/>
        </w:rPr>
        <w:t>Davina Shah</w:t>
      </w:r>
      <w:r>
        <w:t>, Agent.  The Selection Panel will select a Short-list of up to eight candidates.</w:t>
      </w:r>
    </w:p>
    <w:p w14:paraId="361BC0B3" w14:textId="77777777" w:rsidR="00256A08" w:rsidRDefault="00256A08" w:rsidP="00DF149E"/>
    <w:p w14:paraId="189111FF" w14:textId="1A07BE49" w:rsidR="00DF149E" w:rsidRDefault="00DF149E" w:rsidP="00DF149E">
      <w:r>
        <w:t xml:space="preserve">Short-listed candidates will be invited to workshops on the weekend of </w:t>
      </w:r>
      <w:r w:rsidRPr="00256A08">
        <w:rPr>
          <w:b/>
          <w:bCs/>
        </w:rPr>
        <w:t>Saturday, 13 and Sunday, 14 November 2021</w:t>
      </w:r>
      <w:r>
        <w:t xml:space="preserve">, at which they will be required to demonstrate their skills by directing actors in a text-based scene of a play, after which they will be interviewed by the Selection Panel. Candidates will be notified of the </w:t>
      </w:r>
      <w:proofErr w:type="gramStart"/>
      <w:r>
        <w:t>particular scene</w:t>
      </w:r>
      <w:proofErr w:type="gramEnd"/>
      <w:r>
        <w:t xml:space="preserve"> by the RTST in advance of the workshop.  The Selection Panel will observe the workshops.</w:t>
      </w:r>
    </w:p>
    <w:p w14:paraId="13A69DF6" w14:textId="77777777" w:rsidR="00256A08" w:rsidRDefault="00256A08" w:rsidP="00DF149E"/>
    <w:p w14:paraId="106C340A" w14:textId="61BC661F" w:rsidR="00DF149E" w:rsidRDefault="00DF149E" w:rsidP="00DF149E">
      <w:r>
        <w:t>On the second day of the workshops, up to four finalists will be selected for a further interview, this being the final stage in the selection process.</w:t>
      </w:r>
    </w:p>
    <w:p w14:paraId="6E0E99AF" w14:textId="77777777" w:rsidR="00256A08" w:rsidRDefault="00256A08" w:rsidP="00DF149E"/>
    <w:p w14:paraId="2215134A" w14:textId="7A06B304" w:rsidR="00DF149E" w:rsidRDefault="00DF149E" w:rsidP="00DF149E">
      <w:r>
        <w:t>The Selection Panel will choose the ultimate Award winner and official Runner-up, who will be publicly announced after the workshops.</w:t>
      </w:r>
    </w:p>
    <w:p w14:paraId="21B600C4" w14:textId="77777777" w:rsidR="00256A08" w:rsidRDefault="00256A08" w:rsidP="00DF149E"/>
    <w:p w14:paraId="1D91C571" w14:textId="412ACAE1" w:rsidR="00DF149E" w:rsidRDefault="00DF149E" w:rsidP="00DF149E">
      <w:r>
        <w:t xml:space="preserve">Although there can only be one Award-winner and one official Runner-up, the Award scheme is designed to provide a positive and meaningful professional experience for all the (up to eight) candidates who are selected for participation in the workshops.  </w:t>
      </w:r>
      <w:r>
        <w:lastRenderedPageBreak/>
        <w:t>They will all receive constructive feedback from the Selection Panel after the winner of the Award is announced.</w:t>
      </w:r>
    </w:p>
    <w:p w14:paraId="1259DCD6" w14:textId="77777777" w:rsidR="00256A08" w:rsidRDefault="00256A08" w:rsidP="00DF149E"/>
    <w:p w14:paraId="7C50456E" w14:textId="5E482FAD" w:rsidR="00DF149E" w:rsidRDefault="00DF149E" w:rsidP="00DF149E">
      <w:r>
        <w:t xml:space="preserve">It is intended that the Award winner will benefit from the spotlight of publicity generated by the promotional activities of the RTST, ETT and Leeds Playhouse in relation to the Award and the Production.  </w:t>
      </w:r>
    </w:p>
    <w:p w14:paraId="05F4C779" w14:textId="77777777" w:rsidR="00256A08" w:rsidRDefault="00256A08" w:rsidP="00DF149E"/>
    <w:p w14:paraId="2E8494CF" w14:textId="1C79C12E" w:rsidR="00DF149E" w:rsidRDefault="00DF149E" w:rsidP="00DF149E">
      <w:r>
        <w:t xml:space="preserve">The winner's success will be celebrated at an Award ceremony organised by the RTST, to which leading theatre practitioners will be invited. </w:t>
      </w:r>
    </w:p>
    <w:p w14:paraId="66A82CE2" w14:textId="77777777" w:rsidR="00256A08" w:rsidRDefault="00256A08" w:rsidP="00DF149E"/>
    <w:p w14:paraId="2F4D88D1" w14:textId="1A95248E" w:rsidR="00DF149E" w:rsidRDefault="00DF149E" w:rsidP="00DF149E">
      <w:r>
        <w:t>The RTST has agreed to make a grant of £50,000 to ETT to be applied towards its costs of staging the Production.  It is a condition of the grant that ETT participates in the Award scheme and facilitates the Production.  The Award winner will not be required to seek funding for the Production.</w:t>
      </w:r>
    </w:p>
    <w:p w14:paraId="014FD0ED" w14:textId="77777777" w:rsidR="00256A08" w:rsidRDefault="00256A08" w:rsidP="00DF149E"/>
    <w:p w14:paraId="4C867591" w14:textId="5CCEB703" w:rsidR="00DF149E" w:rsidRDefault="00DF149E" w:rsidP="00DF149E">
      <w:r>
        <w:t>The Award winner will be the sole director of the Production and will be paid a fee of £6,000 for undertaking the role in this co-production between ETT and Leeds Playhouse. The Production’s cast and stage crew will be paid at the prevailing UK Theatre rates or higher.</w:t>
      </w:r>
    </w:p>
    <w:p w14:paraId="45A6DF9F" w14:textId="77777777" w:rsidR="00256A08" w:rsidRDefault="00256A08" w:rsidP="00DF149E"/>
    <w:p w14:paraId="5D592BFE" w14:textId="6E0EB79C" w:rsidR="00DF149E" w:rsidRDefault="00DF149E" w:rsidP="00DF149E">
      <w:r>
        <w:t>The official Runner-up will receive mentoring and professional support from ETT.</w:t>
      </w:r>
    </w:p>
    <w:p w14:paraId="2DC9CA3D" w14:textId="77777777" w:rsidR="00256A08" w:rsidRDefault="00256A08" w:rsidP="00DF149E"/>
    <w:p w14:paraId="40F993D4" w14:textId="271C8B58" w:rsidR="00DF149E" w:rsidRDefault="00DF149E" w:rsidP="00DF149E">
      <w:r>
        <w:t xml:space="preserve">For rules and information about the 2021 scheme, visit our </w:t>
      </w:r>
      <w:r w:rsidRPr="00256A08">
        <w:rPr>
          <w:b/>
          <w:bCs/>
        </w:rPr>
        <w:t xml:space="preserve">Rules </w:t>
      </w:r>
      <w:r w:rsidR="00256A08" w:rsidRPr="00256A08">
        <w:rPr>
          <w:b/>
          <w:bCs/>
        </w:rPr>
        <w:t>and</w:t>
      </w:r>
      <w:r w:rsidRPr="00256A08">
        <w:rPr>
          <w:b/>
          <w:bCs/>
        </w:rPr>
        <w:t xml:space="preserve"> Information</w:t>
      </w:r>
      <w:r>
        <w:t xml:space="preserve"> page.</w:t>
      </w:r>
    </w:p>
    <w:p w14:paraId="41A8FCB7" w14:textId="77777777" w:rsidR="00DF149E" w:rsidRDefault="00DF149E" w:rsidP="00DF149E"/>
    <w:p w14:paraId="44B35E2A" w14:textId="77777777" w:rsidR="00DF149E" w:rsidRDefault="00DF149E" w:rsidP="00256A08">
      <w:pPr>
        <w:pBdr>
          <w:top w:val="single" w:sz="18" w:space="3" w:color="auto"/>
          <w:left w:val="single" w:sz="18" w:space="4" w:color="auto"/>
          <w:bottom w:val="single" w:sz="18" w:space="3" w:color="auto"/>
          <w:right w:val="single" w:sz="18" w:space="4" w:color="auto"/>
        </w:pBdr>
      </w:pPr>
      <w:r>
        <w:t xml:space="preserve">The RTST Sir Peter Hall Director Award scheme is run by the RTST, a registered charity, in fulfilment of its charitable objects. </w:t>
      </w:r>
      <w:proofErr w:type="gramStart"/>
      <w:r>
        <w:t>All of</w:t>
      </w:r>
      <w:proofErr w:type="gramEnd"/>
      <w:r>
        <w:t xml:space="preserve"> the RTST’s work in setting up and running the Award scheme to provide this unique career opportunity for directors and the associated catalytic production grant to a theatre company – in this case, ETT, supported by Leeds Playhouse – </w:t>
      </w:r>
      <w:r>
        <w:lastRenderedPageBreak/>
        <w:t xml:space="preserve">is undertaken by the RTST Director and the other Trustees and volunteers for no remuneration.  The members of the Award Selection Panel also provide their services on a voluntary basis, other than those representing the co-producers of the winner’s production for whom this is part of their paid roles with those co-producers, </w:t>
      </w:r>
      <w:proofErr w:type="gramStart"/>
      <w:r>
        <w:t>which</w:t>
      </w:r>
      <w:proofErr w:type="gramEnd"/>
      <w:r>
        <w:t xml:space="preserve"> are exclusively charitable/non-profit theatre companies. The production grant made by the RTST pursuant to the Award scheme is provided out of its charitable funds, which derive wholly from donations to the RTST. </w:t>
      </w:r>
    </w:p>
    <w:p w14:paraId="5C41522A" w14:textId="77777777" w:rsidR="00DF149E" w:rsidRPr="00DC5707" w:rsidRDefault="00DF149E" w:rsidP="00DC5707"/>
    <w:sectPr w:rsidR="00DF149E" w:rsidRPr="00DC5707">
      <w:pgSz w:w="11906" w:h="16838"/>
      <w:pgMar w:top="833" w:right="709" w:bottom="845"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0E43D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FED2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C24BD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98D8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0104B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F405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BA27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EC30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42BE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8C9C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EA7B97"/>
    <w:multiLevelType w:val="hybridMultilevel"/>
    <w:tmpl w:val="644C4EBC"/>
    <w:lvl w:ilvl="0" w:tplc="E95E4796">
      <w:start w:val="1"/>
      <w:numFmt w:val="upperLetter"/>
      <w:pStyle w:val="LISTunioflaw"/>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hideGrammaticalError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9E"/>
    <w:rsid w:val="00005049"/>
    <w:rsid w:val="0001238D"/>
    <w:rsid w:val="000264D7"/>
    <w:rsid w:val="0004075C"/>
    <w:rsid w:val="000E5652"/>
    <w:rsid w:val="00106558"/>
    <w:rsid w:val="001261F3"/>
    <w:rsid w:val="00133E84"/>
    <w:rsid w:val="00140D60"/>
    <w:rsid w:val="00196904"/>
    <w:rsid w:val="001A3906"/>
    <w:rsid w:val="00241356"/>
    <w:rsid w:val="00256A08"/>
    <w:rsid w:val="00366DF9"/>
    <w:rsid w:val="003E3216"/>
    <w:rsid w:val="00407055"/>
    <w:rsid w:val="00412F3C"/>
    <w:rsid w:val="0043617F"/>
    <w:rsid w:val="00470264"/>
    <w:rsid w:val="004E3D2A"/>
    <w:rsid w:val="00511678"/>
    <w:rsid w:val="00513A90"/>
    <w:rsid w:val="005247C9"/>
    <w:rsid w:val="005578AB"/>
    <w:rsid w:val="00582CF7"/>
    <w:rsid w:val="005B1E6C"/>
    <w:rsid w:val="005B7EF1"/>
    <w:rsid w:val="005D1991"/>
    <w:rsid w:val="006757B0"/>
    <w:rsid w:val="00687FBC"/>
    <w:rsid w:val="006D34DF"/>
    <w:rsid w:val="00756CAD"/>
    <w:rsid w:val="00783D80"/>
    <w:rsid w:val="00786A7F"/>
    <w:rsid w:val="00796A74"/>
    <w:rsid w:val="007F4424"/>
    <w:rsid w:val="008E3FA0"/>
    <w:rsid w:val="00930E9F"/>
    <w:rsid w:val="009528D1"/>
    <w:rsid w:val="00981508"/>
    <w:rsid w:val="009B122E"/>
    <w:rsid w:val="00AB5CA2"/>
    <w:rsid w:val="00AF1298"/>
    <w:rsid w:val="00B87EB0"/>
    <w:rsid w:val="00BA022F"/>
    <w:rsid w:val="00BD521B"/>
    <w:rsid w:val="00C53FA8"/>
    <w:rsid w:val="00CC2E6C"/>
    <w:rsid w:val="00D27F58"/>
    <w:rsid w:val="00DB033B"/>
    <w:rsid w:val="00DC5707"/>
    <w:rsid w:val="00DF149E"/>
    <w:rsid w:val="00E448CC"/>
    <w:rsid w:val="00EE6181"/>
    <w:rsid w:val="00F26085"/>
  </w:rsids>
  <m:mathPr>
    <m:mathFont m:val="Cambria Math"/>
    <m:brkBin m:val="before"/>
    <m:brkBinSub m:val="--"/>
    <m:smallFrac m:val="0"/>
    <m:dispDef/>
    <m:lMargin m:val="0"/>
    <m:rMargin m:val="0"/>
    <m:defJc m:val="left"/>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6B192"/>
  <w15:chartTrackingRefBased/>
  <w15:docId w15:val="{F0E9EB9E-257C-4561-9917-6C522483A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List Continue"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707"/>
    <w:rPr>
      <w:rFonts w:ascii="Arial" w:hAnsi="Arial"/>
      <w:sz w:val="36"/>
      <w:lang w:eastAsia="en-US"/>
    </w:rPr>
  </w:style>
  <w:style w:type="paragraph" w:styleId="Heading1">
    <w:name w:val="heading 1"/>
    <w:basedOn w:val="Normal"/>
    <w:next w:val="Normal"/>
    <w:qFormat/>
    <w:rsid w:val="00582CF7"/>
    <w:pPr>
      <w:keepNext/>
      <w:pBdr>
        <w:top w:val="single" w:sz="4" w:space="1" w:color="auto"/>
        <w:left w:val="single" w:sz="4" w:space="4" w:color="auto"/>
        <w:bottom w:val="single" w:sz="4" w:space="1" w:color="auto"/>
        <w:right w:val="single" w:sz="4" w:space="4" w:color="auto"/>
      </w:pBdr>
      <w:shd w:val="clear" w:color="auto" w:fill="000000"/>
      <w:outlineLvl w:val="0"/>
    </w:pPr>
    <w:rPr>
      <w:color w:val="FFFFFF"/>
      <w:sz w:val="52"/>
    </w:rPr>
  </w:style>
  <w:style w:type="paragraph" w:styleId="Heading2">
    <w:name w:val="heading 2"/>
    <w:basedOn w:val="Normal"/>
    <w:next w:val="Normal"/>
    <w:qFormat/>
    <w:rsid w:val="00DC5707"/>
    <w:pPr>
      <w:keepNext/>
      <w:pBdr>
        <w:top w:val="single" w:sz="4" w:space="1" w:color="auto"/>
        <w:left w:val="single" w:sz="4" w:space="4" w:color="auto"/>
        <w:bottom w:val="single" w:sz="4" w:space="1" w:color="auto"/>
        <w:right w:val="single" w:sz="4" w:space="4" w:color="auto"/>
      </w:pBdr>
      <w:shd w:val="clear" w:color="auto" w:fill="000000"/>
      <w:outlineLvl w:val="1"/>
    </w:pPr>
    <w:rPr>
      <w:color w:val="FFFFFF"/>
      <w:sz w:val="44"/>
    </w:rPr>
  </w:style>
  <w:style w:type="paragraph" w:styleId="Heading3">
    <w:name w:val="heading 3"/>
    <w:basedOn w:val="Normal"/>
    <w:next w:val="Normal"/>
    <w:qFormat/>
    <w:rsid w:val="00DC5707"/>
    <w:pPr>
      <w:keepNext/>
      <w:pBdr>
        <w:bottom w:val="single" w:sz="18" w:space="1" w:color="auto"/>
      </w:pBdr>
      <w:outlineLvl w:val="2"/>
    </w:pPr>
    <w:rPr>
      <w:b/>
      <w:sz w:val="44"/>
    </w:rPr>
  </w:style>
  <w:style w:type="paragraph" w:styleId="Heading4">
    <w:name w:val="heading 4"/>
    <w:basedOn w:val="Normal"/>
    <w:next w:val="Normal"/>
    <w:qFormat/>
    <w:rsid w:val="00DC5707"/>
    <w:pPr>
      <w:keepNext/>
      <w:pBdr>
        <w:bottom w:val="single" w:sz="18" w:space="1" w:color="auto"/>
      </w:pBdr>
      <w:outlineLvl w:val="3"/>
    </w:pPr>
    <w:rPr>
      <w:b/>
      <w:bCs/>
      <w:sz w:val="40"/>
      <w:szCs w:val="28"/>
    </w:rPr>
  </w:style>
  <w:style w:type="paragraph" w:styleId="Heading5">
    <w:name w:val="heading 5"/>
    <w:basedOn w:val="Normal"/>
    <w:next w:val="Normal"/>
    <w:link w:val="Heading5Char"/>
    <w:semiHidden/>
    <w:unhideWhenUsed/>
    <w:qFormat/>
    <w:rsid w:val="00DC5707"/>
    <w:pPr>
      <w:keepNext/>
      <w:outlineLvl w:val="4"/>
    </w:pPr>
    <w:rPr>
      <w:rFonts w:eastAsiaTheme="majorEastAsia" w:cstheme="majorBidi"/>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A3906"/>
    <w:rPr>
      <w:sz w:val="24"/>
    </w:rPr>
  </w:style>
  <w:style w:type="character" w:styleId="Hyperlink">
    <w:name w:val="Hyperlink"/>
    <w:rsid w:val="001A3906"/>
    <w:rPr>
      <w:color w:val="0000FF"/>
      <w:u w:val="single"/>
    </w:rPr>
  </w:style>
  <w:style w:type="paragraph" w:customStyle="1" w:styleId="Bold">
    <w:name w:val="Bold"/>
    <w:basedOn w:val="Normal"/>
    <w:rsid w:val="001A3906"/>
    <w:rPr>
      <w:b/>
    </w:rPr>
  </w:style>
  <w:style w:type="character" w:customStyle="1" w:styleId="BodyTextChar">
    <w:name w:val="Body Text Char"/>
    <w:basedOn w:val="DefaultParagraphFont"/>
    <w:link w:val="BodyText"/>
    <w:rsid w:val="001A3906"/>
    <w:rPr>
      <w:rFonts w:ascii="Arial" w:hAnsi="Arial"/>
      <w:sz w:val="24"/>
      <w:lang w:eastAsia="en-US"/>
    </w:rPr>
  </w:style>
  <w:style w:type="character" w:customStyle="1" w:styleId="Heading5Char">
    <w:name w:val="Heading 5 Char"/>
    <w:basedOn w:val="DefaultParagraphFont"/>
    <w:link w:val="Heading5"/>
    <w:semiHidden/>
    <w:rsid w:val="00DC5707"/>
    <w:rPr>
      <w:rFonts w:ascii="Arial" w:eastAsiaTheme="majorEastAsia" w:hAnsi="Arial" w:cstheme="majorBidi"/>
      <w:b/>
      <w:sz w:val="40"/>
      <w:lang w:eastAsia="en-US"/>
    </w:rPr>
  </w:style>
  <w:style w:type="paragraph" w:customStyle="1" w:styleId="EtextDocTitle">
    <w:name w:val="Etext Doc Title"/>
    <w:basedOn w:val="Normal"/>
    <w:qFormat/>
    <w:rsid w:val="00687FBC"/>
    <w:rPr>
      <w:b/>
      <w:sz w:val="52"/>
    </w:rPr>
  </w:style>
  <w:style w:type="paragraph" w:customStyle="1" w:styleId="LISTunioflaw">
    <w:name w:val="LIST uni of law"/>
    <w:basedOn w:val="ListParagraph"/>
    <w:link w:val="LISTunioflawChar"/>
    <w:qFormat/>
    <w:rsid w:val="001261F3"/>
    <w:pPr>
      <w:numPr>
        <w:numId w:val="11"/>
      </w:numPr>
      <w:ind w:left="567" w:hanging="567"/>
    </w:pPr>
  </w:style>
  <w:style w:type="character" w:customStyle="1" w:styleId="LISTunioflawChar">
    <w:name w:val="LIST uni of law Char"/>
    <w:basedOn w:val="DefaultParagraphFont"/>
    <w:link w:val="LISTunioflaw"/>
    <w:rsid w:val="001261F3"/>
    <w:rPr>
      <w:rFonts w:ascii="Arial" w:hAnsi="Arial"/>
      <w:sz w:val="36"/>
      <w:lang w:eastAsia="en-US"/>
    </w:rPr>
  </w:style>
  <w:style w:type="paragraph" w:styleId="ListParagraph">
    <w:name w:val="List Paragraph"/>
    <w:basedOn w:val="Normal"/>
    <w:uiPriority w:val="34"/>
    <w:qFormat/>
    <w:rsid w:val="001261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1135</Words>
  <Characters>5909</Characters>
  <Application>Microsoft Office Word</Application>
  <DocSecurity>0</DocSecurity>
  <Lines>49</Lines>
  <Paragraphs>14</Paragraphs>
  <ScaleCrop>false</ScaleCrop>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bulletin</dc:title>
  <dc:subject/>
  <dc:creator>Rosie Merrell</dc:creator>
  <cp:keywords/>
  <dc:description/>
  <cp:lastModifiedBy>Rosie Merrell</cp:lastModifiedBy>
  <cp:revision>2</cp:revision>
  <dcterms:created xsi:type="dcterms:W3CDTF">2021-09-08T11:36:00Z</dcterms:created>
  <dcterms:modified xsi:type="dcterms:W3CDTF">2021-09-08T11:42:00Z</dcterms:modified>
</cp:coreProperties>
</file>